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81" w:rsidRDefault="00253681">
      <w:r>
        <w:t>от 19.11.2020</w:t>
      </w:r>
    </w:p>
    <w:p w:rsidR="00253681" w:rsidRDefault="00253681"/>
    <w:p w:rsidR="00253681" w:rsidRDefault="0025368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3681" w:rsidRDefault="00253681">
      <w:r>
        <w:t>Общество с ограниченной ответственностью «СТРОЙПРОЕКТ 57» ИНН 5752083115</w:t>
      </w:r>
    </w:p>
    <w:p w:rsidR="00253681" w:rsidRDefault="00253681">
      <w:r>
        <w:t>Общество с ограниченной ответственностью «СтройГарант» ИНН 7724457228</w:t>
      </w:r>
    </w:p>
    <w:p w:rsidR="00253681" w:rsidRDefault="00253681">
      <w:r>
        <w:t>Общество с ограниченной ответственностью «АЛАРМ911-СТ» ИНН 7743349806</w:t>
      </w:r>
    </w:p>
    <w:p w:rsidR="00253681" w:rsidRDefault="0025368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3681"/>
    <w:rsid w:val="00045D12"/>
    <w:rsid w:val="0025368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